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24" w:rsidRDefault="007E3824">
      <w:pPr>
        <w:pStyle w:val="ConsPlusTitlePage"/>
      </w:pPr>
      <w:r>
        <w:br/>
      </w:r>
    </w:p>
    <w:p w:rsidR="007E3824" w:rsidRDefault="007E3824">
      <w:pPr>
        <w:pStyle w:val="ConsPlusNormal"/>
        <w:jc w:val="both"/>
        <w:outlineLvl w:val="0"/>
      </w:pPr>
    </w:p>
    <w:p w:rsidR="007E3824" w:rsidRDefault="007E382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E3824" w:rsidRDefault="007E3824">
      <w:pPr>
        <w:pStyle w:val="ConsPlusTitle"/>
        <w:jc w:val="center"/>
      </w:pPr>
    </w:p>
    <w:p w:rsidR="007E3824" w:rsidRDefault="007E3824">
      <w:pPr>
        <w:pStyle w:val="ConsPlusTitle"/>
        <w:jc w:val="center"/>
      </w:pPr>
      <w:r>
        <w:t>ПОСТАНОВЛЕНИЕ</w:t>
      </w:r>
    </w:p>
    <w:p w:rsidR="007E3824" w:rsidRDefault="007E3824">
      <w:pPr>
        <w:pStyle w:val="ConsPlusTitle"/>
        <w:jc w:val="center"/>
      </w:pPr>
      <w:r>
        <w:t>от 19 января 1998 г. N 55</w:t>
      </w:r>
    </w:p>
    <w:p w:rsidR="007E3824" w:rsidRDefault="007E3824">
      <w:pPr>
        <w:pStyle w:val="ConsPlusTitle"/>
        <w:jc w:val="center"/>
      </w:pPr>
    </w:p>
    <w:p w:rsidR="007E3824" w:rsidRDefault="007E3824">
      <w:pPr>
        <w:pStyle w:val="ConsPlusTitle"/>
        <w:jc w:val="center"/>
      </w:pPr>
      <w:r>
        <w:t>ОБ УТВЕРЖДЕНИИ</w:t>
      </w:r>
    </w:p>
    <w:p w:rsidR="007E3824" w:rsidRDefault="007E3824">
      <w:pPr>
        <w:pStyle w:val="ConsPlusTitle"/>
        <w:jc w:val="center"/>
      </w:pPr>
      <w:r>
        <w:t>ПРАВИЛ ПРОДАЖИ ОТДЕЛЬНЫХ ВИДОВ</w:t>
      </w:r>
    </w:p>
    <w:p w:rsidR="007E3824" w:rsidRDefault="007E3824">
      <w:pPr>
        <w:pStyle w:val="ConsPlusTitle"/>
        <w:jc w:val="center"/>
      </w:pPr>
      <w:r>
        <w:t>ТОВАРОВ, ПЕРЕЧНЯ ТОВАРОВ ДЛИТЕЛЬНОГО</w:t>
      </w:r>
    </w:p>
    <w:p w:rsidR="007E3824" w:rsidRDefault="007E3824">
      <w:pPr>
        <w:pStyle w:val="ConsPlusTitle"/>
        <w:jc w:val="center"/>
      </w:pPr>
      <w:r>
        <w:t>ПОЛЬЗОВАНИЯ, НА КОТОРЫЕ НЕ РАСПРОСТРАНЯЕТСЯ</w:t>
      </w:r>
    </w:p>
    <w:p w:rsidR="007E3824" w:rsidRDefault="007E3824">
      <w:pPr>
        <w:pStyle w:val="ConsPlusTitle"/>
        <w:jc w:val="center"/>
      </w:pPr>
      <w:r>
        <w:t>ТРЕБОВАНИЕ ПОКУПАТЕЛЯ О БЕЗВОЗМЕЗДНОМ ПРЕДОСТАВЛЕНИИ</w:t>
      </w:r>
    </w:p>
    <w:p w:rsidR="007E3824" w:rsidRDefault="007E3824">
      <w:pPr>
        <w:pStyle w:val="ConsPlusTitle"/>
        <w:jc w:val="center"/>
      </w:pPr>
      <w:r>
        <w:t>ЕМУ НА ПЕРИОД РЕМОНТА ИЛИ ЗАМЕНЫ АНАЛОГИЧНОГО ТОВАРА,</w:t>
      </w:r>
    </w:p>
    <w:p w:rsidR="007E3824" w:rsidRDefault="007E3824">
      <w:pPr>
        <w:pStyle w:val="ConsPlusTitle"/>
        <w:jc w:val="center"/>
      </w:pPr>
      <w:r>
        <w:t>И ПЕРЕЧНЯ НЕПРОДОВОЛЬСТВЕННЫХ ТОВАРОВ НАДЛЕЖАЩЕГО</w:t>
      </w:r>
    </w:p>
    <w:p w:rsidR="007E3824" w:rsidRDefault="007E3824">
      <w:pPr>
        <w:pStyle w:val="ConsPlusTitle"/>
        <w:jc w:val="center"/>
      </w:pPr>
      <w:r>
        <w:t>КАЧЕСТВА, НЕ ПОДЛЕЖАЩИХ ВОЗВРАТУ ИЛИ ОБМЕНУ</w:t>
      </w:r>
    </w:p>
    <w:p w:rsidR="007E3824" w:rsidRDefault="007E3824">
      <w:pPr>
        <w:pStyle w:val="ConsPlusTitle"/>
        <w:jc w:val="center"/>
      </w:pPr>
      <w:r>
        <w:t>НА АНАЛОГИЧНЫЙ ТОВАР ДРУГИХ РАЗМЕРА, ФОРМЫ,</w:t>
      </w:r>
    </w:p>
    <w:p w:rsidR="007E3824" w:rsidRDefault="007E3824">
      <w:pPr>
        <w:pStyle w:val="ConsPlusTitle"/>
        <w:jc w:val="center"/>
      </w:pPr>
      <w:r>
        <w:t>ГАБАРИТА, ФАСОНА, РАСЦВЕТКИ ИЛИ КОМПЛЕКТАЦИИ</w:t>
      </w:r>
    </w:p>
    <w:p w:rsidR="007E3824" w:rsidRDefault="007E3824">
      <w:pPr>
        <w:pStyle w:val="ConsPlusNormal"/>
        <w:jc w:val="center"/>
      </w:pPr>
    </w:p>
    <w:p w:rsidR="007E3824" w:rsidRDefault="007E3824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Правила продажи отдельных видов товаров;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Перечень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Постановление Совета Министров - Правительства Российской Федерации от 8 октября 1993 г. N 995 "О Правилах продажи отдельных видов продовольственных и непродовольственных товаров" (Собрание актов Президента и Правительства Российской Федерации, 1993, N 43, ст. 4092);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Постановление Правительства Российской Федерации от 12 февраля 1994 г. N 109 "Об утверждении Правил продажи новых автомототранспортных средств" (Собрание актов Президента и Правительства Российской Федерации, 1994, N 8, ст. 601);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Постановление Правительства Российской Федерации от 24 мая 1994 г. N 553 "Об утверждении Правил продажи меховых товаров" (Собрание законодательства Российской Федерации, 1994, N 7, ст. 762);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Постановление Правительства Российской Федерации от 15 июня 1994 г. N 684 "Об утверждении Правил продажи изделий из драгоценных металлов и драгоценных камней" (Собрание законодательства Российской Федерации, 1994, N 9, ст. 1006);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Постановление Правительства Российской Федерации от 20 февраля 1995 г. N 169 "Об утверждении Правил продажи товаров по заказам и на дому у покупателей" (Собрание </w:t>
      </w:r>
      <w:r>
        <w:lastRenderedPageBreak/>
        <w:t>законодательства Российской Федерации, 1995, N 9, ст. 761);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Постановление Правительства Российской Федерации от 17 мая 1996 г. N 595 "О внесении изменений и дополнений в Правила продажи отдельных видов продовольственных и непродовольственных товаров" (Собрание законодательства Российской Федерации, 1996, N 21, ст. 2517).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jc w:val="right"/>
      </w:pPr>
      <w:r>
        <w:t>Председатель Правительства</w:t>
      </w:r>
    </w:p>
    <w:p w:rsidR="007E3824" w:rsidRDefault="007E3824">
      <w:pPr>
        <w:pStyle w:val="ConsPlusNormal"/>
        <w:jc w:val="right"/>
      </w:pPr>
      <w:r>
        <w:t>Российской Федерации</w:t>
      </w:r>
    </w:p>
    <w:p w:rsidR="007E3824" w:rsidRDefault="007E3824">
      <w:pPr>
        <w:pStyle w:val="ConsPlusNormal"/>
        <w:jc w:val="right"/>
      </w:pPr>
      <w:r>
        <w:t>В.ЧЕРНОМЫРДИН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  <w:jc w:val="right"/>
        <w:outlineLvl w:val="0"/>
      </w:pPr>
      <w:bookmarkStart w:id="0" w:name="P38"/>
      <w:bookmarkEnd w:id="0"/>
      <w:r>
        <w:t>Утверждены</w:t>
      </w:r>
    </w:p>
    <w:p w:rsidR="007E3824" w:rsidRDefault="007E3824">
      <w:pPr>
        <w:pStyle w:val="ConsPlusNormal"/>
        <w:jc w:val="right"/>
      </w:pPr>
      <w:r>
        <w:t>Постановлением Правительства</w:t>
      </w:r>
    </w:p>
    <w:p w:rsidR="007E3824" w:rsidRDefault="007E3824">
      <w:pPr>
        <w:pStyle w:val="ConsPlusNormal"/>
        <w:jc w:val="right"/>
      </w:pPr>
      <w:r>
        <w:t>Российской Федерации</w:t>
      </w:r>
    </w:p>
    <w:p w:rsidR="007E3824" w:rsidRDefault="007E3824">
      <w:pPr>
        <w:pStyle w:val="ConsPlusNormal"/>
        <w:jc w:val="right"/>
      </w:pPr>
      <w:r>
        <w:t>от 19 января 1998 г. N 55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</w:pPr>
      <w:r>
        <w:t>ПРАВИЛА</w:t>
      </w:r>
    </w:p>
    <w:p w:rsidR="007E3824" w:rsidRDefault="007E3824">
      <w:pPr>
        <w:pStyle w:val="ConsPlusTitle"/>
        <w:jc w:val="center"/>
      </w:pPr>
      <w:r>
        <w:t>ПРОДАЖИ ОТДЕЛЬНЫХ ВИДОВ ТОВАРОВ</w:t>
      </w:r>
    </w:p>
    <w:p w:rsidR="007E3824" w:rsidRDefault="007E3824">
      <w:pPr>
        <w:pStyle w:val="ConsPlusNormal"/>
        <w:jc w:val="center"/>
      </w:pPr>
    </w:p>
    <w:p w:rsidR="007E3824" w:rsidRDefault="007E3824">
      <w:pPr>
        <w:pStyle w:val="ConsPlusTitle"/>
        <w:jc w:val="center"/>
        <w:outlineLvl w:val="1"/>
      </w:pPr>
      <w:r>
        <w:t>I. Общие положения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1. Настоящие Правила разработаны в соответствии с Законом Российской Федерации "О защите прав потребителей" и регулируют отношения между покупателями и продавцами при продаже отдельных видов продовольственных и непродовольственных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2. Под покупателем понимается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деятельности.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Под продавцом понимается организация независимо от организационно-правовой формы, а также индивидуальный предприниматель, осуществляющие продажу товаров по договору розничной купли-продажи (далее именуется - договор).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3. Режим работы продавца -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Режим работы продавца - организации иной организационно-правовой формы, а также индивидуального предпринимателя устанавливается ими самостоятельно.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 временного приостановления своей деятельности (для проведения плановых санитарных дней, ремонта и в других случаях) продавец обязан своевременно предоставить покупателю информацию о дате и сроках приостановления деятельности.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4. Ассортимент предлагаемых к продаже товаров, перечень оказываемых услуг, а также формы обслуживания определяются продавцом самостоятельно в соответствии с профилем и специализацией своей деятельности.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1" w:name="P55"/>
      <w:bookmarkEnd w:id="1"/>
      <w:proofErr w:type="gramStart"/>
      <w:r>
        <w:t xml:space="preserve">При осуществлении розничной торговли в месте нахождения покупателя вне торговых объектов путем непосредственного ознакомления покупателя с товаром: на дому, по месту </w:t>
      </w:r>
      <w:r>
        <w:lastRenderedPageBreak/>
        <w:t>работы и учебы, на транспорте, на улице и в иных местах (далее именуется - разносная торговля) не допускается продажа продовольственных товаров (за исключением мороженого, безалкогольных напитков, кондитерских и хлебобулочных изделий в упаковке изготовителя товара), лекарственных препаратов, медицинских изделий, ювелирных и</w:t>
      </w:r>
      <w:proofErr w:type="gramEnd"/>
      <w:r>
        <w:t xml:space="preserve"> других изделий из драгоценных металлов и (или) драгоценных камней, оружия и патронов к нему, экземпляров аудиовизуальных произведений и фонограмм, программ для электронных вычислительных машин и баз данных.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5. Продавец при осуществлении своей деятельности обязан соблюдать обязательные требования к организации и осуществлению торговой деятельности, установленные нормативными правовыми актами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6. Продавец должен располагать необходимыми помещениями, оборудованием и инвентарем,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продажи, надлежащие условия торговли, а также возможность правильного выбора покупателями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7. Продавец обязан иметь и содержать в исправном состоянии средства измерения, своевременно и в установленном порядке проводить их метрологическую поверку.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Для проверки покупателем правильности цены, меры и веса приобретенного товара в торговом зале на доступном месте должно быть установлено соответствующее измерительное оборудование.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8. Продавец обязан иметь книгу отзывов и предложений, которая предоставляется покупателю по его требованию.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9. Настоящие Правила в наглядной и доступной форме доводятся продавцом до сведения покупателей.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10. Продавец обязан довести до сведения покупателя фирменное наименование (наименование) своей организации, место ее нахождения (адрес) и режим работы, размещая указанную информацию на вывеске организации.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Продавец -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Если деятельность, осуществляемая продавцом, подлежит лицензированию, то он обязан предоставить информацию о номере и сроке действия лицензии, а также об органе, ее выдавшем.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Указанная информация размещается в удобных для ознакомления покупателя местах.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Аналогичная информация также должна быть доведена до сведения покупателей при осуществлении торговли во временных помещениях, на ярмарках, с лотков и в других случаях, если торговля осуществляется вне постоянного места нахождения продавца.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осуществлении разносной торговли представитель продавца должен иметь личную карточку, заверенную подписью лица, ответственного за ее оформление, и печатью продавца (при наличии печати), с фотографией, указанием фамилии, имени, отчества представителя продавца, а также сведений о продавце.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11.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изготовителях, обеспечивающую возможность правильного выбора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lastRenderedPageBreak/>
        <w:t>Информация в обязательном порядке должна содержать: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наименование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сведения об основных потребительских свойствах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сведения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правила и условия эффективного и безопасного использования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гарантийный срок, если он установлен для конкретного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срок службы (срок годности), если он установлен для конкретного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товары по истечении указанного срока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цену в рублях и условия приобретения товаров, в том числе при предоставлении кредита - размер кредита, полную сумму, подлежащую выплате потребителем, и график погашения этой суммы.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12.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>
        <w:t>декларации</w:t>
      </w:r>
      <w:proofErr w:type="gramEnd"/>
      <w:r>
        <w:t xml:space="preserve"> о соответствии, в том числе ее регистрационный номер, срок ее действия, наименование лица, принявшего декларацию, и орган, ее </w:t>
      </w:r>
      <w:proofErr w:type="gramStart"/>
      <w:r>
        <w:t>зарегистрировавший</w:t>
      </w:r>
      <w:proofErr w:type="gramEnd"/>
      <w:r>
        <w:t>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13. </w:t>
      </w:r>
      <w:proofErr w:type="gramStart"/>
      <w:r>
        <w:t>Продажа товаров, изготовленных из объектов животного мира (меховые и кожаные швейные, галантерейные, декоративные изделия, обувь, пищевые продукты), принадлежащих к видам, занесенным в Красную книгу Российской Федерации, осуществляется при наличии соответствующей документации на товары, подтверждающей, что эти объекты животного мира добыты в соответствии с законодательством Российской Федерации на основании разрешения (распорядительной лицензии), выдаваемого федеральным органом исполнительной власти в области охраны окружающей</w:t>
      </w:r>
      <w:proofErr w:type="gramEnd"/>
      <w:r>
        <w:t xml:space="preserve"> природной среды. Продажа ввезенных в Российскую Федерацию </w:t>
      </w:r>
      <w:r>
        <w:lastRenderedPageBreak/>
        <w:t>товаров, изготовленных из объектов животного мира, подпадающих под действие Конвенции о международной торговле видами дикой фауны и флоры, находящимися под угрозой исчезновения, осуществляется на основании разрешения компетентного органа страны экспортера, а товаров, конфискованных в результате нарушения указанной Конвенции, - на основании разрешения уполномоченного органа.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продаже таких товаров продавец обязан предоставить покупателю по его просьбе сведения о документах, подтверждающих наличие соответствующего разрешения.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14. Продавец должен предоставить также другую информацию о товарах, предусмотренную федеральными законами, иными нормативными правовыми актами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Информация о товаре, его изготовителе и продавце должна доводиться до сведения покупателя способами, установленными федеральными законами, иными нормативными правовыми актами Российской Федерации, а если указанными актами они не определены, то способами, принятыми для отдельных видов товаров.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Объем обязательной информации о товаре, его изготовителе, передаваемой покупателю вместе с товаром (на товаре, потребительской таре, упаковке, ярлыке, этикетке, в технической документации), должен соответствовать требованиям федеральных законов, иных нормативных правовых актов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Информация о продавце, товарах и их изготовителях доводится до сведения покупателей на русском языке, а дополнительно, по усмотрению продавца, на государственных языках субъектов Российской Федерации и языках народов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16. Потребителю также должна быть предоставлена наглядная и достоверная информация об оказываемых услугах, ценах на них и условиях оказания услуг, а также о применяемых формах обслуживания при продаже товаров (по предварительным заказам, продажа товаров на дому и другие формы).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17. При продаже товаров покупателю предоставляется возможность самостоятельно или с помощью продавца ознакомиться с необходимыми товарами.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Покупатель вправе осмотреть предлагаемый товар, потребовать проведения в его присутствии проверки свойств или демонстрации его действия, если это не исключено ввиду характера товара и не противоречит правилам, принятым в розничной торговле.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Продавец обязан проводить проверку качества и безопасности (осмотр, испытание, анализ, экспертизу) предлагаемого для продажи товара в случае, когда проведение проверок предусмотрено законодательством Российской Федерации или условиями договора.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18. Цены товаров, реализуемых продавцом, а также иные условия договора должны быть одинаковыми для всех покупателей, за исключением случаев, когда федеральными законами или иными нормативными правовыми актами допускается предоставление льгот для отдельных категорий покупателей.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5" w:name="P93"/>
      <w:bookmarkEnd w:id="5"/>
      <w:r>
        <w:t>19. Продавец обязан 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При продаже товаров, осуществляемой посредством разносной торговли, представитель продавца обязан иметь прейскурант, заверенный подписью лица, ответственного за его оформление, с указанием наименования и цены товаров, а также предоставляемых с согласия </w:t>
      </w:r>
      <w:r>
        <w:lastRenderedPageBreak/>
        <w:t>покупателя услуг.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20. Договор считается заключенным в надлежащей форме с момента выдачи продавцом покупателю кассового или товарного чека или иного документа, подтверждающего оплату товара, если иное не предусмотрено федеральным законом или договором между продавцом и покупателем.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разносной торговле вместе с товаром (за исключением продовольственных товаров, указанных в абзаце втором пункта 4 настоящих Правил) покупателю передается товарный чек, в котором указываются наименование товара и сведения о продавце, дата продажи, количество и цена товара, а также проставляется подпись представителя продавца.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21. Расчеты с покупателями за товары осуществляются с применением контрольно-кассовых машин, за исключением предусмотренных законодательством Российской Федерации случаев.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22. Предлагаемые продавцом услуги в связи с продажей товаров могут оказываться только с согласия покупателя.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Покупатель вправе отказаться от услуг, предлагаемых при продаже товара, а также потребовать от продавца возврата сумм, уплаченных за услуги, предоставленные без его согласия.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продажей, за исключением случаев, когда товары по техническим требованиям не могут быть собраны и (или) установлены (подключены) без участия соответствующих специалистов.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23. Продавец обязан передать покупателю товар надлежащего качества, в таре и (или) упаковке за исключением товара, который по своему характеру не требует затаривания и (или) упаковки, в определенном наборе (комплект товаров) и комплектности, с относящимися к товару документами и принадлежностями.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Требования к качеству, таре и (или) упаковке передаваемого товара, его комплектности, принадлежностям и документации, комплекту товаров, а также к условиям доставки товара устанавливаются законодательством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24. Товар, на который установлен срок годности, продавец обязан передать покупателю с таким расчетом, чтобы он мог быть использован по назначению до истечения срока годности.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25. При продаже товара с условием о его принятии покупателем в определенный срок продавец не может продать товар другому покупателю в течение этого срока.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Если иное не предусмотрено договором между продавцом и покупателем, неявка покупателя или </w:t>
      </w:r>
      <w:proofErr w:type="spellStart"/>
      <w:r>
        <w:t>несовершение</w:t>
      </w:r>
      <w:proofErr w:type="spellEnd"/>
      <w:r>
        <w:t xml:space="preserve">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26. </w:t>
      </w:r>
      <w:proofErr w:type="gramStart"/>
      <w:r>
        <w:t>Покупатель вправе в течение 14 дней с момента передачи ему непродовольственного товара надлежащего качества, если более длительный срок не объявлен продавцом, обменять в месте покупки и иных местах, объявленных продавцом, купленный товар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При отсутствии у продавца необходимого для обмена товара покупатель вправе возвратить </w:t>
      </w:r>
      <w:r>
        <w:lastRenderedPageBreak/>
        <w:t>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продажу. Продавец обязан сообщить покупателю, потребовавшему обмена непродовольственного товара, о его поступлении в продажу.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Требование покупателя об обмене либо возврате товара подлежит удовлетворению, если товар не был в употреблении, сохранены его товарный вид, потребительские свойства, пломбы, ярлыки, а также имеются доказательства приобретения товара у данного продавца, за исключением товаров, не подлежащих обмену или возврату по указанным в настоящем пункте основаниям в соответствии с перечнем, утверждаемым Правительством Российской Федерации.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27. Покупатель, которому продан товар ненадлежащего качества, если его недостатки не были оговорены продавцом, вправе по своему выбору потребовать от продавца: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8" w:name="P111"/>
      <w:bookmarkEnd w:id="8"/>
      <w:r>
        <w:t>замены на товар аналогичной марки (модели, артикула);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замены на такой же товар другой марки (модели, артикула) с соответствующим перерасчетом покупной цены;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соразмерного уменьшения покупной цены;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незамедлительного безвозмездного устранения недостатков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возмещения расходов, понесенных покупателем или третьим лицом, на устранение недостатков товара.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этом покупатель вправе потребовать также полного возмещения убытков, причиненных ему вследствие продажи товара ненадлежащего качества.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Покупатель вправе требовать замены технически сложного или дорогостоящего товара в случае существенного нарушения требований к его качеству (обнаружения неустранимых недостатков, недостатков, которые не могут быть устранены без несоразмерных расходов или затрат времени, либо выявляются неоднократно, либо проявляются вновь после их устранения, и других подобных недостатков).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отношении технически сложных товаров указанное требование покупателя подлежит удовлетворению согласно Перечню таких товаров, утверждаемому Правительством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 обнаружения недостатков товара, свойства которого не позволяют устранить их (продовольственные товары, парфюмерно-косметические изделия, товары бытовой химии и другие товары), покупатель вправе по своему выбору потребовать замены такого товара товаром надлежащего качества либо соразмерного уменьшения покупной цены.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этом покупатель по требованию продавца и за его счет должен возвратить полученный товар ненадлежащего качества.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возврате покупателю уплаченной за товар денежной суммы продавец не вправе удерживать из нее сумму, на которую понизилась стоимость товара из-за его полного или частичного использования, потери им товарного вида или других подобных обстоятельств.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</w:t>
      </w:r>
      <w:r>
        <w:lastRenderedPageBreak/>
        <w:t>потребовать предоставление ему на период ремонта или замены товара ненадлежащего качества аналогичного товара надлежащего качества, за исключением товаров по Перечню, утверждаемому Правительством Российской Федерации, на которые это требование не распространяется.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28. Продавец или организация, выполняющая функции продавца на основании договора с ним, обязаны принять товар ненадлежащего качества у покупателя, а в случае необходимости провести проверку качества товара. Покупатель вправе участвовать в проверке качества товара.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возникновении спора о причинах появления недостатков товара продавец или организация, выполняющая функции продавца на основании договора с ним, обязаны провести экспертизу товара за свой счет. Покупатель вправе оспорить заключение такой экспертизы в судебном порядке.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Отсутствие у покупателя кассового или товарного чека либо иного документа, удостоверяющего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29. Сроки удовлетворения продавцом требований покупателя, а также ответственность за нарушение этих сроков определяются в соответствии с Законом Российской Федерации "О защите прав потребителей".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30. Покупатель вправе предъявить указанные в пункте 27 настоящих Правил требования в отношении недостатков товара, если они обнаружены в течение гарантийного срока или срока годности.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Гарантийный срок товара, а также срок его службы исчисляется со дня продажи товара покупателю. Если день продажи товара установить невозможно, этот срок исчисляется со дня изготовления товара.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Срок годности товара определяется периодом, исчисляемым со дня изготовления товара, в течение которого он пригоден к использованию, или датой, до наступления которой товар пригоден к использованию.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Если покупатель лишен возможности использовать товар вследствие обстоятельств, зависящих от продавца (товар нуждается в специальной установке, подключении или сборке, в нем имеются недостатки и др.), гарантийный срок исчисляется </w:t>
      </w:r>
      <w:proofErr w:type="gramStart"/>
      <w:r>
        <w:t>с даты устранения</w:t>
      </w:r>
      <w:proofErr w:type="gramEnd"/>
      <w:r>
        <w:t xml:space="preserve"> продавцом таких обстоятельств. Если день доставки, установки, подключения, сборки товара установить невозможно, гарантийный срок исчисляется со дня заключения договора купли-продажи.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Для сезонных товаров (одежда, меховые товары, обувь и другие товары) гарантийный срок исчисляется с момента наступления соответствующего сезона, срок наступления которого определяется уполномоченным государственным органом субъекта Российской Федерации, исходя из климатических условий места нахождения покупателей.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 если гарантийный срок составляет менее двух лет и недостатки товара обнаружены покупателем по истечении гарантийного срока, но в пределах двух лет, продавец несет ответственность, если покупатель докажет, что недостатки товара возникли до его передачи покупателю или по причинам, возникшим до этого момента.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Если на товар не установлен гарантийный срок или срок годности, требования, связанные с недостатками товара, могут быть предъявлены покупателем при условии, что недостатки обнаружены в разумный срок, но в пределах двух лет со дня передачи товара покупателю либо в пределах более длительного срока, установленного в соответствии с федеральным законом или договором.</w:t>
      </w:r>
      <w:proofErr w:type="gramEnd"/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II. Особенности продажи продовольственных товаров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32. Информация </w:t>
      </w:r>
      <w:proofErr w:type="gramStart"/>
      <w:r>
        <w:t>о продовольственных товарах в соответствии с законодательством Российской Федерации о техническом регулировании в зависимости</w:t>
      </w:r>
      <w:proofErr w:type="gramEnd"/>
      <w:r>
        <w:t xml:space="preserve"> от вида товаров помимо сведений, указанных в пунктах 11, 12 и 13 настоящих Правил, должна содержать: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наименование входящих в состав пищевых продуктов ингредиентов, включая пищевые добавки;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сведения о пищевой ценности (калорийность продукта, содержание белков, жиров, углеводов, витаминов, макро- и микроэлементов), весе или объеме;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назначение, условия и область применения (для продуктов детского, диетического питания и биологически активных добавок);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условия хранения (для товаров, для которых установлены обязательные требования к условиям хранения);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дату изготовления и дату упаковки товара;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противопоказания для употребления в пищу при отдельных видах заболеваний (для товаров, информация о которых должна содержать противопоказания для употребления в пищу при отдельных видах заболеваний);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сведения о государственной регистрации (для пищевых продуктов, подлежащих государственной регистрации).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Абзац утратил силу. - Постановление Правительства РФ от 04.10.2012 N 1007.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33. Товары до их подачи в торговый зал или иное место продажи должны быть освобождены от тары, оберточных и </w:t>
      </w:r>
      <w:proofErr w:type="spellStart"/>
      <w:r>
        <w:t>увязочных</w:t>
      </w:r>
      <w:proofErr w:type="spellEnd"/>
      <w:r>
        <w:t xml:space="preserve"> материалов, металлических клипс. Загрязненные поверхности или части товара должны быть удалены. Продавец обязан также произвести проверку качества товаров (по внешним признакам), наличия на них необходимой документации и информации, осуществить отбраковку и сортировку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Пищевые продукты непромышленного изготовления, реализуемые на продовольственных рынках, подлежат продаже после проведения ветеринарно-санитарной экспертизы с выдачей в установленном порядке ветеринарного свидетельства (справки) установленного образца, которое должно быть предъявлено покупателю по его требованию.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Организации, осуществляющие розничную продажу алкогольной продукции, до подачи алкогольной продукции в торговый зал проверяют подлинность федеральных специальных марок и акцизных марок визуально, а также с использованием доступа к информационным ресурсам Федеральной службы по регулированию алкогольного рынка.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33(1). В торговом зале или ином месте продажи размещение (выкладка) молочных, молочных составных и </w:t>
      </w:r>
      <w:proofErr w:type="spellStart"/>
      <w:r>
        <w:t>молокосодержащих</w:t>
      </w:r>
      <w:proofErr w:type="spellEnd"/>
      <w: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"Продукты без заменителя молочного жира".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34. В случае предпродажного </w:t>
      </w:r>
      <w:proofErr w:type="spellStart"/>
      <w:r>
        <w:t>фасования</w:t>
      </w:r>
      <w:proofErr w:type="spellEnd"/>
      <w:r>
        <w:t xml:space="preserve"> и упаковки развесных товаров, производимых продавцом, объем фасуемых товаров с короткими сроками годности не должен превышать </w:t>
      </w:r>
      <w:r>
        <w:lastRenderedPageBreak/>
        <w:t>объема их реализации в течение одного дня торговли.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На расфасованном товаре указывается его наименование, вес, цена за килограмм, стоимость отвеса, дата </w:t>
      </w:r>
      <w:proofErr w:type="spellStart"/>
      <w:r>
        <w:t>фасования</w:t>
      </w:r>
      <w:proofErr w:type="spellEnd"/>
      <w:r>
        <w:t>, срок годности, номер или фамилия весовщика.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продаже продовольственных товаров, расфасованных и упакованных изготовителем с указанием веса на упаковке, их дополнительное взвешивание не производится.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Не подлежат продаже </w:t>
      </w:r>
      <w:proofErr w:type="spellStart"/>
      <w:r>
        <w:t>нерасфасованные</w:t>
      </w:r>
      <w:proofErr w:type="spellEnd"/>
      <w:r>
        <w:t xml:space="preserve"> и неупакованные продовольственные товары, за исключением определенных видов товаров, перечень которых утверждается в установленном федеральным законом порядке.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35. Развесные продовольственные товары передаются покупателю в упакованном виде без взимания за упаковку дополнительной платы.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Для упаковки используются материалы, соответствующие обязательным требованиям, установленным законодательством Российской Федерации о техническом регулировании.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36. Цена продовольственных товаров, продаваемых вразвес, определяется по весу нетто.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37. По просьбе покупателя гастрономические товары могут быть проданы ему в нарезанном виде.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Хлеб и хлебобулочные изделия массой 0,4 кг и более (кроме изделий в упаковке изготовителя) могут разрезаться на 2 или 4 равные части и продаваться без взвешивания.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Хлеб и хлебобулочные изделия продаются в местах мелкорозничной торговли только в упакованном виде.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38.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питания.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продажи, установленных законодательством Российской Федерации о техническом регулировании.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 xml:space="preserve">III. Особенности продажи </w:t>
      </w:r>
      <w:proofErr w:type="gramStart"/>
      <w:r>
        <w:t>текстильных</w:t>
      </w:r>
      <w:proofErr w:type="gramEnd"/>
      <w:r>
        <w:t>, трикотажных,</w:t>
      </w:r>
    </w:p>
    <w:p w:rsidR="007E3824" w:rsidRDefault="007E3824">
      <w:pPr>
        <w:pStyle w:val="ConsPlusTitle"/>
        <w:jc w:val="center"/>
      </w:pPr>
      <w:r>
        <w:t>швейных и меховых товаров и обуви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39. </w:t>
      </w:r>
      <w:proofErr w:type="gramStart"/>
      <w:r>
        <w:t>Текстильные товары (ткани и нетканые материалы и изделия из них), трикотажные изделия, швейные товары (одежда, белье, головные уборы), изделия из меха и обувь до подачи в торговый зал должны пройти предпродажную подготовку, которая включает: распаковку, рассортировку и осмотр товара; проверку качества товара (по внешним признакам) и наличия необходимой информации о товаре и его изготовителе;</w:t>
      </w:r>
      <w:proofErr w:type="gramEnd"/>
      <w:r>
        <w:t xml:space="preserve"> при необходимости чистку и </w:t>
      </w:r>
      <w:proofErr w:type="spellStart"/>
      <w:r>
        <w:t>отутюживание</w:t>
      </w:r>
      <w:proofErr w:type="spellEnd"/>
      <w:r>
        <w:t xml:space="preserve"> изделий и их мелкий ремонт.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40. Предлагаемые для продажи товары должны быть сгруппированы по видам, моделям, размерам, ростам и выставлены в торговом зале. С учетом особенностей торговли в торговом зале могут быть выставлены образцы предлагаемых к продаже товаров, по которым покупателю предоставляется возможность выбора и покупки необходимого ему товара.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Трикотажные, швейные, меховые товары и обувь для мужчин, женщин и детей должны размещаться в торговом зале отдельно.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Ткани группируются по видам и роду волокна, из которого они изготовлены, меховые товары - по видам меха.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lastRenderedPageBreak/>
        <w:t>Каждый образец ткани также должен сопровождаться информацией о процентном содержании волокон, из которых она изготовлена, а изделия из меха - информацией о виде меха.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41. Товары должны иметь ярлыки с указанием своего наименования, артикула, цены, размера (для одежды, белья и других швейных изделий, обуви, головных уборов) и роста (для одежды и белья), вида меха и цвета его окраски (для одежды, головных уборов и воротников из меха).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42. Продавец обязан предоставить покупателю швейных, верхних трикотажных изделий, головных уборов, меховых товаров и обуви условия для примерки товаров. Для этой цели торговые залы должны быть оборудованы примерочными кабинами с зеркалами, оснащены </w:t>
      </w:r>
      <w:proofErr w:type="spellStart"/>
      <w:r>
        <w:t>банкетками</w:t>
      </w:r>
      <w:proofErr w:type="spellEnd"/>
      <w:r>
        <w:t xml:space="preserve"> или скамейками, подставками.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43. Отмеривание шерстяных тканей, ватина и других тяжелых, объемных тканей при продаже покупателю производится путем наложения жесткого стандартного метра на ткань, лежащую на прилавке (столе) в свободном состоянии без складок.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Отмеривание всех видов тканей, кроме шерстяных тканей и трикотажных полотен, может производиться также способом наложения ткани на прилавок (стол), на одной из сторон которого вмонтирована клейменая металлическая мерная лента.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Запрещается добавление к покупке отрезной ткани, а также продажа кусков ткани с фабричным ярлыком и клеймом (</w:t>
      </w:r>
      <w:proofErr w:type="spellStart"/>
      <w:r>
        <w:t>хазовых</w:t>
      </w:r>
      <w:proofErr w:type="spellEnd"/>
      <w:r>
        <w:t xml:space="preserve"> концов), если нарушена фабричная отделка и клеймо поставлено не с изнаночной стороны.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44. Лицо, осуществляющее продажу, при отпуске тканей, одежды, меховых товаров и обуви в присутствии покупателя проверяет качество товара (путем внешнего осмотра), точность меры (количества), правильность подсчета стоимости покупки.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45. Ткани, одежда, меховые товары и обувь передаются покупателю в упакованном виде без взимания за упаковку дополнительной платы.</w:t>
      </w:r>
    </w:p>
    <w:p w:rsidR="007E3824" w:rsidRDefault="007E3824">
      <w:pPr>
        <w:pStyle w:val="ConsPlusNormal"/>
        <w:spacing w:before="220"/>
        <w:ind w:firstLine="540"/>
        <w:jc w:val="both"/>
      </w:pPr>
      <w:bookmarkStart w:id="10" w:name="P179"/>
      <w:bookmarkEnd w:id="10"/>
      <w:r>
        <w:t>46. В случае если кассовый чек на товар не содержит наименование товара, артикул, сорт (при наличии), вместе с товаром покупателю передается товарный чек, в котором указываются эти сведения, наименование продавца, дата продажи и цена товара и лицом, непосредственно осуществляющим продажу товара, проставляется подпись.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 xml:space="preserve">IV. Особенности продажи технически </w:t>
      </w:r>
      <w:proofErr w:type="gramStart"/>
      <w:r>
        <w:t>сложных</w:t>
      </w:r>
      <w:proofErr w:type="gramEnd"/>
    </w:p>
    <w:p w:rsidR="007E3824" w:rsidRDefault="007E3824">
      <w:pPr>
        <w:pStyle w:val="ConsPlusTitle"/>
        <w:jc w:val="center"/>
      </w:pPr>
      <w:r>
        <w:t>товаров бытового назначения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47. </w:t>
      </w:r>
      <w:proofErr w:type="gramStart"/>
      <w:r>
        <w:t>Бытовые радиоэлектронная аппаратура, средства связи, вычислительная и множительная техника, фото- и киноаппаратура, часы, музыкальные товары, электробытовые приборы, машины и инструменты, бытовое газовое оборудование и устройства, другие технически сложные товары бытового назначения до подачи в торговый зал или к месту выдачи покупки должны пройти предпродажную подготовку, которая включает: распаковку товара, удаление заводской смазки, пыли, стружек;</w:t>
      </w:r>
      <w:proofErr w:type="gramEnd"/>
      <w:r>
        <w:t xml:space="preserve"> осмотр товара; проверку комплектности, качества изделия, наличия необходимой информации о товаре и его изготовителе; при необходимости сборку изделия и его наладку.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48. Образцы предлагаемых для продажи товаров должны быть размещены в торговом зале, иметь оформленные ярлыки с указанием наименования, марки, модели, артикула, цены товара, а также краткие аннотации, содержащие его основные технические характеристики.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49. По требованию покупателя он должен быть ознакомлен с устройством и действием </w:t>
      </w:r>
      <w:r>
        <w:lastRenderedPageBreak/>
        <w:t>товаров, которые должны демонстрироваться в собранном, технически исправном состоянии. Товары, не требующие специального оборудования для подключения, демонстрируются в действующем состоянии.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50. Лицо, осуществляющее продажу, по требованию покупателя проверяет в его присутствии качество товара, его комплектность, наличие относящихся к нему документов, правильность цены.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51.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(технический паспорт или иной заменяющий его документ с указанием даты и места продажи, инструкция по эксплуатации и другие документы).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случае, предусмотренном пунктом 46 настоящих Правил, вместе с товаром покупателю передается также товарный чек, содержащий указанные в этом пункте сведения.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52. Продавец или организация, выполняющая функции продавца по договору с ним, обязаны осуществить сборку и (или) установку (подключение) на дому у покупателя технически сложного товара, самостоятельная сборка и (или) подключение которого покупателем в соответствии с обязательными требованиями или технической документацией, прилагаемой к товару (технический паспорт, инструкция по эксплуатации), не допускается.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Информацию об организациях, выполняющих указанные работы, продавец обязан довести до сведения покупателя при продаже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Если стоимость сборки и (или) установки товара включена в его стоимость, то указанные работы должны выполняться продавцом или соответствующей организацией бесплатно.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V. Особенности продажи</w:t>
      </w:r>
    </w:p>
    <w:p w:rsidR="007E3824" w:rsidRDefault="007E3824">
      <w:pPr>
        <w:pStyle w:val="ConsPlusTitle"/>
        <w:jc w:val="center"/>
      </w:pPr>
      <w:r>
        <w:t>парфюмерно-косметических товаров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53. </w:t>
      </w:r>
      <w:proofErr w:type="gramStart"/>
      <w:r>
        <w:t>Информация о парфюмерно-косметических товарах помимо сведений, указанных в пунктах 11 и 12 настоящих Правил, должна содержать с учетом особенностей конкретного товара сведения о его назначении, входящих в состав изделия ингредиентах, действии и оказываемом эффекте, ограничениях (противопоказаниях) для применения, способах и условиях применения, массе нетто или объеме и (или) количестве единиц изделия в потребительской упаковке, условиях хранения (для товаров, в отношении</w:t>
      </w:r>
      <w:proofErr w:type="gramEnd"/>
      <w:r>
        <w:t xml:space="preserve"> которых установлены обязательные требования к условиям хранения), а также сведения о государственной регистрации (для товаров, подлежащих государственной регистрации).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Абзац утратил силу. - Постановление Правительства РФ от 04.10.2012 N 1007.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54. До подачи в торговый зал парфюмерно-косметические товары распаковываются и осматриваются, проверяется качество (по внешним признакам) каждой единицы товара и наличие о нем необходимой информации.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55. Покупателю должна быть предоставлена возможность ознакомиться с запахом духов, одеколонов, туалетной воды с использованием для этого лакмусовых бумажек, пропитанных душистой жидкостью, образцов-понюшек, представляемых изготовителями товаров, а также с другими свойствами и характеристиками предлагаемых к продаже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56. При передаче товаров в упаковке с целлофановой оберткой или фирменной лентой покупателю должно быть </w:t>
      </w:r>
      <w:proofErr w:type="gramStart"/>
      <w:r>
        <w:t>предложено</w:t>
      </w:r>
      <w:proofErr w:type="gramEnd"/>
      <w:r>
        <w:t xml:space="preserve"> проверить содержимое упаковки путем снятия целлофана или фирменной ленты. Аэрозольная упаковка товара проверяется лицом, осуществляющим продажу, на функционирование упаковки в присутствии покупателя.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lastRenderedPageBreak/>
        <w:t xml:space="preserve">VI. Особенности продажи автомобилей, </w:t>
      </w:r>
      <w:proofErr w:type="spellStart"/>
      <w:r>
        <w:t>мототехники</w:t>
      </w:r>
      <w:proofErr w:type="spellEnd"/>
      <w:r>
        <w:t>,</w:t>
      </w:r>
    </w:p>
    <w:p w:rsidR="007E3824" w:rsidRDefault="007E3824">
      <w:pPr>
        <w:pStyle w:val="ConsPlusTitle"/>
        <w:jc w:val="center"/>
      </w:pPr>
      <w:r>
        <w:t>прицепов и номерных агрегатов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57. Автомобили, мотоциклы и другие виды </w:t>
      </w:r>
      <w:proofErr w:type="spellStart"/>
      <w:r>
        <w:t>мототехники</w:t>
      </w:r>
      <w:proofErr w:type="spellEnd"/>
      <w:r>
        <w:t>, прицепы и номерные агрегаты к ним должны пройти предпродажную подготовку, виды и объемы которой определяются изготовителями продукции. В сервисной книжке на товар или ином заменяющем ее документе продавец обязан сделать отметку о проведении такой подготовки.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58. При демонстрации предлагаемого к продаже товара обеспечивается свободный доступ к нему покупателя.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>При передаче товара покупателю одновременно передаются установленные изготовителем комплект принадлежностей и документы, в том числе сервисная книжка или иной заменяющий ее документ, а также документ, удостоверяющий право собственности на транспортное средство или номерной агрегат, для их государственной регистрации в установленном законодательством Российской Федерации порядке.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 утраты покупателем документа, удостоверяющего право собственности на транспортное средство или номерной агрегат, продавец обязан по заявлению владельца и предъявлению им паспорта или другого документа, его заменяющего, выдать новый документ с пометкой "дубликат" с указанием серии, номера и даты ранее выданного документа.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60. Лицо, осуществляющее продажу, при передаче товара проверяет в присутствии покупателя качество выполненных работ по предпродажной подготовке товара, а также его комплектность.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Вместе с товаром покупателю передается также товарный чек, в котором указываются наименование товара и продавца, марка товара, номера его агрегатов, дата продажи и цена товара, а также подпись лица, непосредственно осуществляющего продажу.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VII. Особенности продажи ювелирных и других изделий</w:t>
      </w:r>
    </w:p>
    <w:p w:rsidR="007E3824" w:rsidRDefault="007E3824">
      <w:pPr>
        <w:pStyle w:val="ConsPlusTitle"/>
        <w:jc w:val="center"/>
      </w:pPr>
      <w:r>
        <w:t>из драгоценных металлов и (или) драгоценных камней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61. Продажа ювелирных и других изделий из драгоценных металлов, произведенных в Российской Федерации, ввезенных на ее территорию, подлежащих клеймению в порядке, установленном законодательством Российской Федерации, осуществляется только при наличии на этих изделиях оттисков государственных пробирных клейм, а также оттисков </w:t>
      </w:r>
      <w:proofErr w:type="spellStart"/>
      <w:r>
        <w:t>именников</w:t>
      </w:r>
      <w:proofErr w:type="spellEnd"/>
      <w:r>
        <w:t xml:space="preserve"> (для изделий отечественного производства).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Допускается продажа ювелирных и других изделий из серебра отечественного производства массой до 3 граммов включительно (без учета вставок) без оттиска государственного пробирного клейма.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Продажа ограненных бриллиантов, изготовленных из природных алмазов, и ограненных изумрудов осуществляется только при наличии сертификата на каждый такой камень или набор (партию) продаваемых драгоценных камней.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62. </w:t>
      </w:r>
      <w:proofErr w:type="gramStart"/>
      <w:r>
        <w:t>Информация о предлагаемых к продаже ювелирных и других изделиях из драгоценных металлов и (или) драгоценных камней, ограненных изумрудах и бриллиантах помимо сведений, указанных в пунктах 11 и 12 настоящих Правил, должна содержать извлечения из нормативных правовых актов, устанавливающих порядок опробования, анализа и клеймения ювелирных и других изделий из драгоценных металлов и сертификации драгоценных камней.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 xml:space="preserve">Ювелирные и другие изделия из драгоценных металлов и (или) драгоценных камней до подачи в торговый зал должны пройти предпродажную подготовку, которая включает в себя </w:t>
      </w:r>
      <w:r>
        <w:lastRenderedPageBreak/>
        <w:t xml:space="preserve">осмотр и разбраковку таких изделий, проверку наличия на них оттисков государственного пробирного клейма и </w:t>
      </w:r>
      <w:proofErr w:type="spellStart"/>
      <w:r>
        <w:t>именника</w:t>
      </w:r>
      <w:proofErr w:type="spellEnd"/>
      <w:r>
        <w:t xml:space="preserve"> (для изделий отечественного производства), а также сохранности пломб и ярлыков, сортировку по размерам.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Ювелирные и другие изделия из драгоценных металлов и (или) драгоценных камней, выставленные для продажи, должны быть сгруппированы по их назначению и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</w:t>
      </w:r>
      <w:proofErr w:type="gramEnd"/>
      <w:r>
        <w:t xml:space="preserve"> грамм изделия без вставок).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использовании в качестве вставок материалов искусственного происхождения, обладающих характеристиками (свойствами) драгоценных камней, на ярлыках должна быть указана информация о том, что данный камень не является драгоценным.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65. Ювелирные и другие изделия из драгоценных металлов и (или) драгоценных камней, а также ограненные драгоценные камни должны иметь индивидуальную упаковку.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66. При передаче приобретенного товара покупателю лицо, осуществляющее продажу, проверяет наличие на нем оттиска государственного пробирного клейма и его качество, наличие оттиска </w:t>
      </w:r>
      <w:proofErr w:type="spellStart"/>
      <w:r>
        <w:t>именника</w:t>
      </w:r>
      <w:proofErr w:type="spellEnd"/>
      <w:r>
        <w:t xml:space="preserve"> (для изделий отечественного производства), а также сертификата на ограненный драгоценный камень.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67. </w:t>
      </w:r>
      <w:proofErr w:type="gramStart"/>
      <w:r>
        <w:t>По требованию покупателя в его присутствии проводится взвешивание приобретенного ювелирного и другого изделия из драгоценных металлов и (или) драгоценных камней без ярлыка массой до 1 кг на весах, имеющих погрешность определения массы не более 0,01 г, и массой от 1 кг до 10 кг - на весах, имеющих погрешность определения не более 0,1 г.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68. В случае, когда в целях проверки правильности маркировки изделия, в том числе массы, требуется снятие ярлыка, составляется акт с последующим указанием номера акта на ярлыке - дубликате магазина. Ярлык изготовителя сохраняется и навешивается на изделие вместе с дубликатом.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69. В случае если кассовый чек на товар не содержит наименование товара, пробу, вид и характеристику драгоценного камня, артикул, вместе с товаром покупателю передается товарный чек, в котором указываются эти сведения, наименование продавца, дата продажи и цена товара и лицом, непосредственно осуществляющим продажу товара, проставляется подпись.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VIII. Особенности продажи лекарственных препаратов</w:t>
      </w:r>
    </w:p>
    <w:p w:rsidR="007E3824" w:rsidRDefault="007E3824">
      <w:pPr>
        <w:pStyle w:val="ConsPlusTitle"/>
        <w:jc w:val="center"/>
      </w:pPr>
      <w:r>
        <w:t>и медицинских изделий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70. Продажа лекарственных препаратов (дозированных лекарственных средств, готовых к применению и предназначенных для профилактики, диагностики и лечения заболеваний человека и животных, предотвращения беременности, повышения продуктивности животных) осуществляется в соответствии с Федеральным законом "Об обращении лекарственных средств" и с учетом особенностей, определенных настоящими Правилами.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71. </w:t>
      </w:r>
      <w:proofErr w:type="gramStart"/>
      <w:r>
        <w:t>Информация о лекарственных препаратах помимо сведений, указанных в пунктах 11 и 12 настоящих Правил, а также предусмотренных статьей 46 Федерального закона "Об обращении лекарственных средств", должна содержать сведения о государственной регистрации лекарственного препарата с указанием номера и даты его государственной регистрации (за исключением лекарственных препаратов, изготовленных продавцом (аптечным учреждением) по рецептам врачей).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72. </w:t>
      </w:r>
      <w:proofErr w:type="gramStart"/>
      <w:r>
        <w:t xml:space="preserve">Информация о медицинских изделиях (инструментах, аппаратах, приборах, </w:t>
      </w:r>
      <w:r>
        <w:lastRenderedPageBreak/>
        <w:t>оборудовании, материалах и прочих изделиях, применяемых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предназначенных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</w:t>
      </w:r>
      <w:proofErr w:type="gramEnd"/>
      <w:r>
        <w:t xml:space="preserve"> </w:t>
      </w:r>
      <w:proofErr w:type="gramStart"/>
      <w:r>
        <w:t>анатомической структуры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человека) помимо сведений, указанных в пунктах 11 и 12 настоящих Правил, должна содержать сведения о номере и дате регистрационного удостоверения на медицинское изделие, выданного Федеральной службой по надзору в сфере здравоохранения в установленном порядке, а также</w:t>
      </w:r>
      <w:proofErr w:type="gramEnd"/>
      <w:r>
        <w:t xml:space="preserve">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73. Продавец должен предоставить покупателю информацию о правилах отпуска лекарственных препаратов.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74. Продавец обязан обеспечить продажу лекарственных препаратов минимального ассортимента, необходимых для оказания медицинской помощи, перечень которых устанавливается Министерством здравоохранения Российской Федерации.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75. Лекарственные препараты и медицинские изделия до подачи в торговый зал должны пройти предпродажную подготовку, которая включает распаковку, рассортировку и осмотр товара; проверку качества товара (по внешним признакам) и наличия необходимой информации о товаре и его изготовителе (поставщике).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Предпродажная подготовка медицинских изделий включает при необходимости также удаление заводской смазки, проверку комплектности, сборку и наладку.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76. Продажа лекарственных препаратов и медицинских изделий производится на основании предъявляемых покупателями рецептов врачей, оформленных в установленном порядке, а также без рецептов в соответствии с инструкцией по применению лекарственных препаратов и медицинских изделий.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77. Утратил силу. - Постановление Правительства РФ от 04.10.2012 N 1007.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IX. Особенности продажи животных и растений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bookmarkStart w:id="11" w:name="P244"/>
      <w:bookmarkEnd w:id="11"/>
      <w:r>
        <w:t>78. Информация о животных и растениях, предлагаемых к продаже, помимо сведений, указанных в пункте 11 настоящих Правил, должна содержать их видовое название, сведения об особенностях содержания и разведения.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Продавец также должен предоставить информацию о: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номере</w:t>
      </w:r>
      <w:proofErr w:type="gramEnd"/>
      <w:r>
        <w:t xml:space="preserve"> и дате разрешения (лицензии) на добывание определенных видов диких животных, выданного в установленном законодательством Российской Федерации порядке;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номере и дате разрешения на ввоз на территорию Российской Федерации определенных видов диких животных и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диких животных и дикорастущих растений, подпадающих под действие Конвенции о международной торговле видами дикой фауны и флоры, находящимися под угрозой исчезновения, или конфискованных в результате</w:t>
      </w:r>
      <w:proofErr w:type="gramEnd"/>
      <w:r>
        <w:t xml:space="preserve"> нарушения </w:t>
      </w:r>
      <w:r>
        <w:lastRenderedPageBreak/>
        <w:t>указанной Конвенции);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>номере и дате свидетельства о внесении зоологической коллекции, частью которой является предлагаемое к продаже дикое животное, в реестр зоологических коллекций, поставленных на государственный учет, выданного в установленном законодательством Российской Федерации порядке (в отношении диких животных, разведенных в неволе и являющихся частью зоологической коллекции).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79. Животные, предназначенные для продажи, должны содержаться в соответствии с общепринятыми нормами гуманного обращения с животными в условиях, отвечающих санитарно-ветеринарным и зоогигиеническим требованиям к содержанию животных.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80. В случае если кассовый чек на товар не содержит видовое название и количество животных или растений, вместе с товаром покупателю передается товарный чек, в котором указываются эти сведения, наименование продавца, дата продажи и цена и лицом, непосредственно осуществляющим продажу товара, проставляется подпись.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Покупателю также передаются сведения о номере и дате одного из документов, указанных в пункте 78 настоящих Правил (при продаже дикого животного или дикорастущего растения), и оформленное в установленном порядке ветеринарное свидетельство (справка), удостоверяющее, что животное здорово.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X. Особенности продажи товаров бытовой химии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81. Информация о товарах бытовой химии (моющих, чистящих и других средствах по уходу за помещениями, мебелью, посудой, бытовым оборудованием и предметами домашнего обихода, бельем, одеждой, обувью, автомобилями; клеях, лаках, красках и другой лакокрасочной продукции; дезинфицирующих средствах и средствах для борьбы с бытовыми насекомыми и грызунами, предназначенных для использования в бытовых условиях; </w:t>
      </w:r>
      <w:proofErr w:type="gramStart"/>
      <w:r>
        <w:t>химических веществах, их соединениях и изделиях из них, предназначенных для ремонтных и отделочных работ в бытовых условиях, и прочих аналогичных товарах) помимо сведений, указанных в пунктах 11 и 12 настоящих Правил, должна содержать: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наименование входящих в состав товаров бытовой химии ингредиентов;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абзац утратил силу. - Постановление Правительства РФ от 04.10.2012 N 1007;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дату и номер технического свидетельства (для товаров, в отношении которых установлены обязательные требования по подтверждению их пригодности для применения в строительстве);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условия хранения (для товаров, в отношении которых установлены обязательные требования к условиям хранения).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82. </w:t>
      </w:r>
      <w:proofErr w:type="gramStart"/>
      <w:r>
        <w:t>Товары бытовой химии до подачи их в торговый зал (размещения в месте продажи) должны пройти предпродажную подготовку, которая включает освобождение от транспортной тары, сортировку товара, проверку целостности упаковки (в том числе функционирования аэрозольной упаковки) и качества товара (по внешним признакам), наличия необходимой информации о товаре и его изготовителе, инструкций по применению товаров, правильности цен.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83. Предлагаемые для продажи товары бытовой химии должны быть сгруппированы по видам в зависимости от назначения изделий, с </w:t>
      </w:r>
      <w:proofErr w:type="gramStart"/>
      <w:r>
        <w:t>тем</w:t>
      </w:r>
      <w:proofErr w:type="gramEnd"/>
      <w:r>
        <w:t xml:space="preserve"> чтобы обеспечить удобство их выбора.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84. При передаче покупателю товаров бытовой химии в аэрозольной упаковке проверка функционирования упаковки в торговом помещении не производится.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 xml:space="preserve">XI. Особенности продажи пестицидов и </w:t>
      </w:r>
      <w:proofErr w:type="spellStart"/>
      <w:r>
        <w:t>агрохимикатов</w:t>
      </w:r>
      <w:proofErr w:type="spellEnd"/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85. </w:t>
      </w:r>
      <w:proofErr w:type="gramStart"/>
      <w:r>
        <w:t xml:space="preserve">Продажа пестицидов (химических или биологических препаратов, используемых в личных подсобных хозяйствах для борьбы с вредителями и болезнями растений, сорными растениями, вредителями хранящейся сельскохозяйственной продукции, бытовыми вредителями и внешними паразитами животных, а также для регулирования роста растений, предуборочного удаления листьев, предуборочного просушивания растений) и </w:t>
      </w:r>
      <w:proofErr w:type="spellStart"/>
      <w:r>
        <w:t>агрохимикатов</w:t>
      </w:r>
      <w:proofErr w:type="spellEnd"/>
      <w:r>
        <w:t xml:space="preserve"> (удобрений, в том числе почвенных грунтов, химических </w:t>
      </w:r>
      <w:proofErr w:type="spellStart"/>
      <w:r>
        <w:t>мелиорантов</w:t>
      </w:r>
      <w:proofErr w:type="spellEnd"/>
      <w:r>
        <w:t xml:space="preserve"> и кормовых добавок, используемых в личных подсобных хозяйствах</w:t>
      </w:r>
      <w:proofErr w:type="gramEnd"/>
      <w:r>
        <w:t xml:space="preserve">) осуществляется в соответствии с Федеральным законом "О безопасном обращении с пестицидами и </w:t>
      </w:r>
      <w:proofErr w:type="spellStart"/>
      <w:r>
        <w:t>агрохимикатами</w:t>
      </w:r>
      <w:proofErr w:type="spellEnd"/>
      <w:r>
        <w:t>" и с учетом особенностей, определенных настоящими Правилами.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 xml:space="preserve">Информация о пестицидах и </w:t>
      </w:r>
      <w:proofErr w:type="spellStart"/>
      <w:r>
        <w:t>агрохимикатах</w:t>
      </w:r>
      <w:proofErr w:type="spellEnd"/>
      <w:r>
        <w:t xml:space="preserve"> помимо сведений, указанных в пунктах 11 и 12 настоящих Правил, а также предусмотренных статьей 17 Федерального закона "О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", должна содержать сведения о номере государственной регистрации пестицида или </w:t>
      </w:r>
      <w:proofErr w:type="spellStart"/>
      <w:r>
        <w:t>агрохимиката</w:t>
      </w:r>
      <w:proofErr w:type="spellEnd"/>
      <w:r>
        <w:t>, классе его опасности, концентрации действующего вещества, массе нетто или объеме, дате изготовления, первой помощи при отравлении.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По требованию покупателя продавец обязан ознакомить его с копией свидетельства о государственной регистрации пестицида или </w:t>
      </w:r>
      <w:proofErr w:type="spellStart"/>
      <w:r>
        <w:t>агрохимиката</w:t>
      </w:r>
      <w:proofErr w:type="spellEnd"/>
      <w:r>
        <w:t>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87. Пестициды и </w:t>
      </w:r>
      <w:proofErr w:type="spellStart"/>
      <w:r>
        <w:t>агрохимикаты</w:t>
      </w:r>
      <w:proofErr w:type="spellEnd"/>
      <w:r>
        <w:t xml:space="preserve"> до подачи в торговый зал должны пройти предпродажную подготовку, которая включает распаковку и проверку качества упаковки; сортировку; проверку наличия необходимой информации, инструкций по применению, правильности цен.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88. В торговом зале пестициды и </w:t>
      </w:r>
      <w:proofErr w:type="spellStart"/>
      <w:r>
        <w:t>агрохимикаты</w:t>
      </w:r>
      <w:proofErr w:type="spellEnd"/>
      <w:r>
        <w:t xml:space="preserve"> должны быть сгруппированы по назначению (инсектициды для защиты растений, инсектициды для защиты животных, фунгициды, гербициды, родентициды, удобрения минеральные, удобрения органические, почвенные грунты, </w:t>
      </w:r>
      <w:proofErr w:type="spellStart"/>
      <w:r>
        <w:t>мелиоранты</w:t>
      </w:r>
      <w:proofErr w:type="spellEnd"/>
      <w:r>
        <w:t>, кормовые добавки).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Продавец обязан обеспечить соблюдение обязательных требований безопасности при хранении, размещении в торговом зале и продаже пестицидов и </w:t>
      </w:r>
      <w:proofErr w:type="spellStart"/>
      <w:r>
        <w:t>агрохимикатов</w:t>
      </w:r>
      <w:proofErr w:type="spellEnd"/>
      <w:r>
        <w:t>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89. Продажа пестицидов и </w:t>
      </w:r>
      <w:proofErr w:type="spellStart"/>
      <w:r>
        <w:t>агрохимикатов</w:t>
      </w:r>
      <w:proofErr w:type="spellEnd"/>
      <w:r>
        <w:t xml:space="preserve"> осуществляется только в упаковке изготовителя.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XII. Особенности продажи экземпляров аудиовизуальных</w:t>
      </w:r>
    </w:p>
    <w:p w:rsidR="007E3824" w:rsidRDefault="007E3824">
      <w:pPr>
        <w:pStyle w:val="ConsPlusTitle"/>
        <w:jc w:val="center"/>
      </w:pPr>
      <w:r>
        <w:t xml:space="preserve">произведений и фонограмм, программ </w:t>
      </w:r>
      <w:proofErr w:type="gramStart"/>
      <w:r>
        <w:t>для</w:t>
      </w:r>
      <w:proofErr w:type="gramEnd"/>
      <w:r>
        <w:t xml:space="preserve"> электронных</w:t>
      </w:r>
    </w:p>
    <w:p w:rsidR="007E3824" w:rsidRDefault="007E3824">
      <w:pPr>
        <w:pStyle w:val="ConsPlusTitle"/>
        <w:jc w:val="center"/>
      </w:pPr>
      <w:r>
        <w:t>вычислительных машин и баз данных</w:t>
      </w:r>
    </w:p>
    <w:p w:rsidR="007E3824" w:rsidRDefault="007E3824">
      <w:pPr>
        <w:pStyle w:val="ConsPlusNormal"/>
        <w:jc w:val="center"/>
      </w:pPr>
    </w:p>
    <w:p w:rsidR="007E3824" w:rsidRDefault="007E3824">
      <w:pPr>
        <w:pStyle w:val="ConsPlusNormal"/>
        <w:ind w:firstLine="540"/>
        <w:jc w:val="both"/>
      </w:pPr>
      <w:bookmarkStart w:id="12" w:name="P278"/>
      <w:bookmarkEnd w:id="12"/>
      <w:r>
        <w:t>90. Не допускается продажа экземпляров аудиовизуальных произведений, фонограмм, программ для электронных вычислительных машин и баз данных при осуществлении розничной торговли с использованием лотков и палаток.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При продаже экземпляров аудиовизуальных произведений, фонограмм, программ для электронных вычислительных машин и </w:t>
      </w:r>
      <w:proofErr w:type="gramStart"/>
      <w:r>
        <w:t>баз</w:t>
      </w:r>
      <w:proofErr w:type="gramEnd"/>
      <w:r>
        <w:t xml:space="preserve"> данных продавец обязан предоставить покупателю помимо сведений, указанных в пункте 11 настоящих Правил, следующую информацию о предлагаемом к продаже товаре, наличие которой на каждом экземпляре (упаковке) является обязательным: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наименование, место нахождения изготовителя экземпляра аудиовизуального произведения, фонограммы, программы для электронных вычислительных машин и базы данных;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технические характеристики носителя, а также записи аудиовизуального произведения, фонограммы, программы для электронных вычислительных машин и базы данных;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сведения об обладателе авторского права и (или) смежных прав на аудиовизуальное </w:t>
      </w:r>
      <w:r>
        <w:lastRenderedPageBreak/>
        <w:t>произведение, фонограмму, программу для электронных вычислительных машин и базу данных;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номер регистрации программы для электронных вычислительных машин или базы данных, если они были зарегистрированы.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отношении экземпляров фильмов продавец обязан предоставить покупателю также следующую информацию: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номер и дата выданного в установленном законодательством Российской Федерации порядке прокатного удостоверения;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наименования фильма, страны и студии, на которой снят фильм, год его выпуска;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основные </w:t>
      </w:r>
      <w:proofErr w:type="spellStart"/>
      <w:r>
        <w:t>фильмографические</w:t>
      </w:r>
      <w:proofErr w:type="spellEnd"/>
      <w:r>
        <w:t xml:space="preserve"> данные (жанр, аннотация, сведения об авторе сценария, режиссере, композиторе, исполнителях главных ролей и др.);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продолжительность фильма (в минутах);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рекомендации по возрастному ограничению зрительской аудитории в соответствии с прокатным удостоверением (при их наличии).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91. </w:t>
      </w:r>
      <w:proofErr w:type="gramStart"/>
      <w:r>
        <w:t>Экземпляры аудиовизуальных произведений, фонограмм, программ для электронных вычислительных машин и баз данных до подачи в торговый зал (размещения в месте продажи) должны пройти предпродажную подготовку, включая осмотр и проверку целостности упаковки каждой единицы товара, а также наличия необходимой информации о товаре и его изготовителе, отсутствие которой препятствует продавцу в полном объеме выполнять требования, предусмотренные пунктом 90 настоящих Правил.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92. При передаче оплаченного товара покупателю продавец проверяет целостность его упаковки, а по требованию покупателя предоставляет ему возможность ознакомиться с фрагментами аудиовизуального произведения, фонограммы, программы для электронных вычислительных машин и базы данных. Торговые залы должны быть технически оснащены, для того чтобы предоставить покупателю возможность проверить качество приобретаемых экземпляров аудиовизуальных произведений, фонограмм, программ для электронных вычислительных машин и баз данных.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93. Продажа экземпляров аудиовизуальных произведений, фонограмм, программ для электронных вычислительных машин и баз данных осуществляется только в упаковке изготовителя.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XIII. Особенности продажи оружия и патронов к нему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94. </w:t>
      </w:r>
      <w:proofErr w:type="gramStart"/>
      <w:r>
        <w:t>Продажа гражданского оружия, предназначенного для использования гражданами в целях самообороны, для занятий спортом и охоты, основных частей (ствол, затвор, барабан, рамка, ствольная коробка) гражданского и служебного (если их покупателями являются граждане, награжденные служебным оружием) огнестрельного оружия (далее именуется - оружие), а также патронов к гражданскому оружию осуществляется в соответствии с Федеральным законом "Об оружии", Правилами оборота гражданского и служебного оружия и</w:t>
      </w:r>
      <w:proofErr w:type="gramEnd"/>
      <w:r>
        <w:t xml:space="preserve"> патронов к нему на территории Российской Федерации, утвержденными Постановлением Правительства Российской Федерации от 21 июля 1998 г. N 814, а также особенностями, определенными настоящими Правилами.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95. Каждая единица предлагаемого для продажи оружия (за исключением механических распылителей, аэрозольных и других устройств, снаряженных слезоточивыми или раздражающими веществами) должна иметь индивидуальный номер, оружия, изготовленного с 1 января 1994 г., кроме того, клеймо, а каждая первичная упаковка патронов - знак соответствия </w:t>
      </w:r>
      <w:r>
        <w:lastRenderedPageBreak/>
        <w:t>согласно законодательству Российской Федерации о техническом регулировании.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96. Информация об оружии помимо сведений, указанных в пунктах 11 и 12 настоящих Правил,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оружия; </w:t>
      </w:r>
      <w:proofErr w:type="gramStart"/>
      <w:r>
        <w:t>порядке возврата продавцу для уничтожения технически неисправных механических распылителей, аэрозольных и других устройств, патронов, снаряженных слезоточивыми или раздражающими веществами, или указанных товаров, срок годности или хранения которых истек.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97. Предпродажная подготовка оружия и патронов может включать распаковку, </w:t>
      </w:r>
      <w:proofErr w:type="spellStart"/>
      <w:r>
        <w:t>расконсервацию</w:t>
      </w:r>
      <w:proofErr w:type="spellEnd"/>
      <w:r>
        <w:t>, чистку и смазку оружия; вскрытие герметичных упаковок патронов; внешний осмотр оружия и патронов, проверку наличия на оружии клейма изготовителя и индивидуального номера и их соответствия установленным образцам и паспортным данным; проверку наличия сведений о проведении в установленном порядке контрольного отстрела огнестрельного оружия с нарезным стволом, о виде, пробе и массе драгоценных металлов, виде, количестве и характеристике вставок из драгоценных камней, используемых в художественно оформленном оружии; проверку комплектности, технического состояния оружия, наличия необходимой информации о товаре и его изготовителе, правильности цены; при необходимости сборку и регулировку оружия.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98. Предлагаемые для продажи оружие и патроны должны быть размещены в торговом зале, иметь ярлыки с указанием наименования, марки, модели, цены товара, а также краткие аннотации, содержащие его основные технические характеристики.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99. По требованию покупателя он должен быть ознакомлен с устройством механизма оружия, которое должно демонстрироваться в собранном и технически исправном состоянии.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100. Продажа оружия и патронов осуществляется при представлении покупателем следующих документов: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покупателя;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лицензия на приобретение определенного вида и типа оружия;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лицензия либо разрешение на хранение, хранение и ношение оружия (для приобретения основных и запасных частей и патронов к оружию, принадлежащему покупателю);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документ, удостоверяющий право покупателя на охоту, и разрешение на хранение и ношение оружия, используемого в целях охоты (для приобретения охотничьего холодного оружия).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101. </w:t>
      </w:r>
      <w:proofErr w:type="gramStart"/>
      <w:r>
        <w:t>Вместе с товаром покупателю передаются товарный чек, подписанный лицом, непосредственно осуществляющим продажу, в котором указываются наименование товара и продавца, марка, тип, индивидуальный номер оружия, дата продажи и цена товара, сведения о драгоценных металлах и драгоценных камнях, используемых в художественно оформленном оружии, сведения о произведенных контрольных отстрелах огнестрельного оружия с нарезным стволом (при отсутствии таких сведений в паспорте на оружие);</w:t>
      </w:r>
      <w:proofErr w:type="gramEnd"/>
      <w:r>
        <w:t xml:space="preserve"> установленные изготовителем комплект принадлежностей и документы, а также заполненные продавцом лицензия (разрешение) покупателя на приобретение (ношение, ношение и хранение) оружия или документ, удостоверяющий право покупателя на охоту.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102. При получении товара покупатель проверяет правильность заполнения продавцом лицензии (разрешения) покупателя на приобретение (ношение, ношение и хранение) оружия или документа, удостоверяющего право покупателя на охоту (в отношении охотничьего холодного клинкового оружия), расписывается в лицензии, а также в книге учета продавца.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lastRenderedPageBreak/>
        <w:t>103. Покупатель при замене оружия, патронов ненадлежащего качества либо в случае их возврата при расторжении договора обязан представить продавцу документ, удостоверяющий его личность, а также лицензию (разрешение) на приобретение (ношение, ношение и хранение) оружия, владельцем которого он является, либо документ, удостоверяющий его право на охоту.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Замена оружия, патронов ненадлежащего качества производится на модели, соответствующие виду и типу, указанным в лицензии (разрешении) покупателя на приобретение (ношение, ношение и хранение) оружия, владельцем которого он является, либо в документе, удостоверяющем его право на охоту.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Замена оружия, патронов ненадлежащего качества или их возврат при расторжении договора оформляются актом в установленном порядке.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 xml:space="preserve">XIV. Особенности продажи </w:t>
      </w:r>
      <w:proofErr w:type="gramStart"/>
      <w:r>
        <w:t>строительных</w:t>
      </w:r>
      <w:proofErr w:type="gramEnd"/>
    </w:p>
    <w:p w:rsidR="007E3824" w:rsidRDefault="007E3824">
      <w:pPr>
        <w:pStyle w:val="ConsPlusTitle"/>
        <w:jc w:val="center"/>
      </w:pPr>
      <w:r>
        <w:t>материалов и изделий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104. </w:t>
      </w:r>
      <w:proofErr w:type="spellStart"/>
      <w:r>
        <w:t>Лес</w:t>
      </w:r>
      <w:proofErr w:type="gramStart"/>
      <w:r>
        <w:t>о</w:t>
      </w:r>
      <w:proofErr w:type="spellEnd"/>
      <w:r>
        <w:t>-</w:t>
      </w:r>
      <w:proofErr w:type="gramEnd"/>
      <w:r>
        <w:t xml:space="preserve"> и пиломатериалы (лесоматериалы круглые, брус, доски, горбыль деловой и др.), изделия из древесины и древесных материалов (детали деревянные, блоки дверные и оконные, комплекты для постройки садовых домиков, хозяйственных построек и др.), строительные материалы (кирпич, цемент, щебень, песок, блоки фундаментные и тротуарные, столбы железобетонные, кровельные, </w:t>
      </w:r>
      <w:proofErr w:type="spellStart"/>
      <w:r>
        <w:t>гидро</w:t>
      </w:r>
      <w:proofErr w:type="spellEnd"/>
      <w:r>
        <w:t xml:space="preserve">- и теплоизоляционные материалы, стекло и др.), металлопродукция (трубы, крепежные изделия, прокатные профильные материалы, проволока, </w:t>
      </w:r>
      <w:proofErr w:type="gramStart"/>
      <w:r>
        <w:t>сетка металлическая и др.), инструменты (ручные инструменты для обработки металла, дерева, инструменты измерительные, для малярных работ и др.), строительные изделия (санитарно-техническое оборудование, замочно-скобяные изделия, обои, линолеум, искусственные отделочные материалы и др.) должны пройти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105. Строительные материалы и изделия размещаются раздельно по размерам, маркам, сортам и другим характеристикам, определяющим их область применения и потребительские свойства.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106. Отбор покупателем строительных материалов и изделий может производиться как в торговом зале, так и непосредственно в местах их складирования.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107. Информация о предлагаемых к продаже строительных материалах и изделиях помимо сведений, указанных в пунктах 11 и 12 настоящих Правил, должна содержать с учетом особенностей конкретного товара сведения о материале, отделке, марке, типе, размере, сорте и других основных показателях, характеризующих данный товар.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При продаже строительных материалов в определенной комплектности (садовые домики, хозяйственные постройки и др.) потребителю должна быть предоставлена информация, содержащая сведения о наименовании и количестве изделий, входящих в комплект, степени и способах их обработки (наличие и способ пропитки, влажность и способ сушки и др.).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108. Стекло листовое продается целыми листами или нарезается по размерам, указанным покупателем.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Остатки стекла шириной до 20 сантиметров включительно оплачиваются покупателем и выдаются ему вместе с основной покупкой.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109. Нефасованные крепежные изделия, реализуемые по весу, продаются на специально оборудованном, оснащенном </w:t>
      </w:r>
      <w:proofErr w:type="spellStart"/>
      <w:r>
        <w:t>весоизмерительными</w:t>
      </w:r>
      <w:proofErr w:type="spellEnd"/>
      <w:r>
        <w:t xml:space="preserve"> приборами месте отпуска товара.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110. Продавец обязан обеспечить покупателю возможность проверить правильность веса, </w:t>
      </w:r>
      <w:r>
        <w:lastRenderedPageBreak/>
        <w:t xml:space="preserve">меры и сортность приобретенного товара. В этих целях на доступном для покупателя месте размещается информация с указанием коэффициентов перевода круглых </w:t>
      </w:r>
      <w:proofErr w:type="spellStart"/>
      <w:r>
        <w:t>лес</w:t>
      </w:r>
      <w:proofErr w:type="gramStart"/>
      <w:r>
        <w:t>о</w:t>
      </w:r>
      <w:proofErr w:type="spellEnd"/>
      <w:r>
        <w:t>-</w:t>
      </w:r>
      <w:proofErr w:type="gramEnd"/>
      <w:r>
        <w:t xml:space="preserve"> и пиломатериалов в плотную </w:t>
      </w:r>
      <w:proofErr w:type="spellStart"/>
      <w:r>
        <w:t>кубомассу</w:t>
      </w:r>
      <w:proofErr w:type="spellEnd"/>
      <w:r>
        <w:t>, кубатуры пиломатериалов, правил их измерения. По требованию покупателя продавец обязан ознакомить его с порядком измерения строительных материалов и изделий, установленным стандартами.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111. Вместе с товаром покупателю передается относящаяся к товару документация изготовителя. Если кассовый чек не содержит наименование товара, основные показатели, характеризующие данный товар, и количество товара, покупателю также передается товарный чек, в котором указываются эти сведения, наименование продавца, дата продажи и цена товара и лицом, непосредственно осуществляющим продажу товара, проставляется подпись.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112. При передаче строительных материалов и изделий в определенной комплектности лицо, осуществляющее передачу, проверяет в присутствии покупателя наличие изделий, входящих в комплект, а также наличие прилагаемой к данному товару документации, в том числе описи входящих в компле</w:t>
      </w:r>
      <w:proofErr w:type="gramStart"/>
      <w:r>
        <w:t>кт стр</w:t>
      </w:r>
      <w:proofErr w:type="gramEnd"/>
      <w:r>
        <w:t>оительных материалов и изделий, инструкции по сборке.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113. Продавец должен обеспечить условия для вывоза лесных и строительных материалов транспортом покупателя.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XV. Особенности продажи мебели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114. Информация о мебели помимо сведений, указанных в пунктах 11 и 12 настоящих Правил, должна содержать сведения: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 функциональном назначении;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 материалах, из которых изготовлена мебель и которые использованы при ее отделке;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о способах, сроках, условиях доставки и передачи товара покупателю.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115. Образцы мебели, предлагаемые к продаже, должны быть выставлены в торговом зале таким образом, чтобы обеспечить свободный доступ к ним покупателей для осмотра.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116. Продавец обязан осуществлять предпродажную подготовку мебели, включающую в себя проверку комплектности, наличия необходимых для сборки деталей, схем сборки мебели (если мебель является разборной), а также проверку наличия всех предметов, входящих в набор (гарнитур) мебели.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117. При продаже мебели покупателю передается товарный чек, в котором указываются наименование товара и продавца, артикул, количество предметов, входящих в набор (гарнитур) мебели, количество необходимой фурнитуры, цена каждого предмета, общая стоимость набора мебели, вид обивочного материала.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118. Сборка и доставка мебели осуществляются за отдельную плату, если иное не установлено договором.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 xml:space="preserve">XVI. Особенности продажи </w:t>
      </w:r>
      <w:proofErr w:type="gramStart"/>
      <w:r>
        <w:t>сжиженного</w:t>
      </w:r>
      <w:proofErr w:type="gramEnd"/>
    </w:p>
    <w:p w:rsidR="007E3824" w:rsidRDefault="007E3824">
      <w:pPr>
        <w:pStyle w:val="ConsPlusTitle"/>
        <w:jc w:val="center"/>
      </w:pPr>
      <w:r>
        <w:t>углеводородного газа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Утратил силу. - Постановление Правительства РФ от 06.02.2002 N 81 (ред. 23.05.2006).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XVII. Особенности продажи непериодических изданий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125. Информация о предлагаемых к продаже непериодических изданиях (книгах, брошюрах, альбомах, картографических и нотных изданиях, листовых </w:t>
      </w:r>
      <w:proofErr w:type="spellStart"/>
      <w:r>
        <w:t>изоизданиях</w:t>
      </w:r>
      <w:proofErr w:type="spellEnd"/>
      <w:r>
        <w:t xml:space="preserve">, календарях, буклетах, </w:t>
      </w:r>
      <w:r>
        <w:lastRenderedPageBreak/>
        <w:t>изданиях, воспроизведенных на технических носителях информации) помимо сведений, указанных в пункте 11 настоящих Правил, должна содержать: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выходные сведения в соответствии с требованиями стандартов;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сведения о порядке осуществления предварительного заказа на приобретение непериодических изданий, если такая форма торговли применяется продавцом.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 требованию покупателя продавец предоставляет имеющуюся в его распоряжении справочно-библиографическую информацию о выпущенных непериодических изданиях.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126. Непериодические издания до размещения в местах продажи должны пройти предпродажную подготовку, которая включает в себя осмотр товара с целью проверки по внешним признакам отсутствия дефектов (полиграфического брака, повреждений) и наличия необходимой информации об издании, а также комплектацию полагающимися приложениями и суперобложкой. У изданий, воспроизведенных на технических носителях информации, дополнительно проверяется целостность упаковки каждой единицы товара и наличие фирменного знака издателя (изготовителя).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127. Непериодические издания, имеющиеся в продаже, выставляются в торговом зале или вносятся в каталоги изданий, имеющихся в наличии.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Вместо ценников, оформленных в соответствии с требованиями пункта 19 настоящих Правил, допускается обозначение цены на каждом выставленном для продажи экземпляре издания.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товаров. Для этой цели при продаже изданий, воспроизведенных на технических носителях информации, продавец обязан иметь соответствующую аудио-, видео- или компьютерную аппаратуру.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128. </w:t>
      </w:r>
      <w:proofErr w:type="gramStart"/>
      <w:r>
        <w:t>Продажа по подписке многотомного непериодического издания, выходящего в свет отдельными томами, осуществляется на основании письменного договора, который должен включать в себя фирменное наименование (наименование), место нахождения (юридический адрес) продавца, фамилию, имя, отчество и место жительства покупателя, наименование многотомного издания, количество томов, входящих в издание, цену издания, конечный срок передачи издания в целом, порядок оплаты, порядок уведомления покупателя о поступивших в</w:t>
      </w:r>
      <w:proofErr w:type="gramEnd"/>
      <w:r>
        <w:t xml:space="preserve"> продажу </w:t>
      </w:r>
      <w:proofErr w:type="gramStart"/>
      <w:r>
        <w:t>томах</w:t>
      </w:r>
      <w:proofErr w:type="gramEnd"/>
      <w:r>
        <w:t>, срок получения очередного тома после уведомления. В договор может быть включено условие о задатке.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>XVIII. Особенности продажи непродовольственных товаров,</w:t>
      </w:r>
    </w:p>
    <w:p w:rsidR="007E3824" w:rsidRDefault="007E3824">
      <w:pPr>
        <w:pStyle w:val="ConsPlusTitle"/>
        <w:jc w:val="center"/>
      </w:pPr>
      <w:proofErr w:type="gramStart"/>
      <w:r>
        <w:t>бывших</w:t>
      </w:r>
      <w:proofErr w:type="gramEnd"/>
      <w:r>
        <w:t xml:space="preserve"> в употреблении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129. Информация о бывших в употреблении товарах помимо сведений, указанных в пункте 11 настоящих Правил, должна содержать сведения о состоянии товара, имеющихся в нем недостатках, проведенных в отношении товара санитарно-противоэпидемических мероприятиях, технических характеристиках (для технически сложных товаров), назначении товара и возможности использования его по назначению или для иных целей.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Сведения, характеризующие состояние бывшего в употреблении товара, в том числе его недостатки, указываются на товарном ярлыке.</w:t>
      </w:r>
    </w:p>
    <w:p w:rsidR="007E3824" w:rsidRDefault="007E3824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 продаже предлагается бывший в употреблении товар, в отношении которого должна быть предоставлена информация о подтверждении его соответствия установленным требованиям, сроке годности или сроке службы, однако такая информация отсутствует, продавец </w:t>
      </w:r>
      <w:r>
        <w:lastRenderedPageBreak/>
        <w:t>при продаже указанного товара обязан информировать покупателя о том, что соответствие товара установленным требованиям должно быть подтверждено, на него должен быть установлен срок годности или срок службы</w:t>
      </w:r>
      <w:proofErr w:type="gramEnd"/>
      <w:r>
        <w:t>, но сведения об этом отсутствуют.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130. Не подлежат продаже бывшие в употреблении медицинские изделия, лекарственные препараты, предметы личной гигиены, парфюмерно-косметические товары, товары бытовой химии, бельевые изделия швейные и трикотажные, чулочно-носочные изделия, посуда разового использования.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131. Бывшие в употреблении товары должны пройти предпродажную подготовку, которая включает в себя осмотр товаров, рассортировку их по видам и степени утраты потребительских свойств, проверку качества (по внешним признакам), работоспособности товара, комплектности, а также наличия необходимой документации.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В случае если к продаже предлагаются бывшие в употреблении товары, в отношении которых в соответствии с санитарными правилами должны быть проведены санитарно-противоэпидемические мероприятия (чистка, стирка, дезинфекция, дезинсекция), однако документы, подтверждающие их проведение, отсутствуют, продавец обязан провести указанные мероприятия в процессе предпродажной подготовки товаров.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132. Предлагаемые для </w:t>
      </w:r>
      <w:proofErr w:type="gramStart"/>
      <w:r>
        <w:t>продажи</w:t>
      </w:r>
      <w:proofErr w:type="gramEnd"/>
      <w:r>
        <w:t xml:space="preserve"> бывшие в употреблении товары должны быть сгруппированы по видам.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133. При передаче технически сложных бытовых товаров, бывших в употреблении, покупателю одновременно передаются (при наличии у продавца) соответствующие технические документы (технический паспорт или иной, заменяющий его документ, инструкция по эксплуатации), а также гарантийный талон на товар, подтверждающий право покупателя на использование оставшегося гарантийного срока.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134. Покупатель, которому продан бывший в употреблении товар ненадлежащего качества, если его недостатки не были оговорены продавцом, вправе по своему выбору предъявить требования, предусмотренные пунктом 27 настоящих Правил.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Требования, указанные в абзацах втором и пятом пункта 27 настоящих Правил, могут быть предъявлены покупателем, если иное не вытекает из характера товара или существа обязательства.</w:t>
      </w:r>
    </w:p>
    <w:p w:rsidR="007E3824" w:rsidRDefault="007E3824">
      <w:pPr>
        <w:pStyle w:val="ConsPlusNormal"/>
        <w:ind w:firstLine="540"/>
        <w:jc w:val="both"/>
      </w:pPr>
    </w:p>
    <w:p w:rsidR="007E3824" w:rsidRDefault="007E3824">
      <w:pPr>
        <w:pStyle w:val="ConsPlusTitle"/>
        <w:jc w:val="center"/>
        <w:outlineLvl w:val="1"/>
      </w:pPr>
      <w:r>
        <w:t>XIX. Особенности продажи алкогольной продукции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Утратил силу с 1 января 2013 года. - Постановление Правительства РФ от 21.08.2012 N 842.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  <w:outlineLvl w:val="1"/>
      </w:pPr>
      <w:r>
        <w:t xml:space="preserve">XX. </w:t>
      </w:r>
      <w:proofErr w:type="gramStart"/>
      <w:r>
        <w:t>Контроль за</w:t>
      </w:r>
      <w:proofErr w:type="gramEnd"/>
      <w:r>
        <w:t xml:space="preserve"> соблюдением настоящих Правил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142.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  <w:jc w:val="right"/>
        <w:outlineLvl w:val="0"/>
      </w:pPr>
      <w:r>
        <w:t>Утвержден</w:t>
      </w:r>
    </w:p>
    <w:p w:rsidR="007E3824" w:rsidRDefault="007E3824">
      <w:pPr>
        <w:pStyle w:val="ConsPlusNormal"/>
        <w:jc w:val="right"/>
      </w:pPr>
      <w:r>
        <w:t>Постановлением Правительства</w:t>
      </w:r>
    </w:p>
    <w:p w:rsidR="007E3824" w:rsidRDefault="007E3824">
      <w:pPr>
        <w:pStyle w:val="ConsPlusNormal"/>
        <w:jc w:val="right"/>
      </w:pPr>
      <w:r>
        <w:t>Российской Федерации</w:t>
      </w:r>
    </w:p>
    <w:p w:rsidR="007E3824" w:rsidRDefault="007E3824">
      <w:pPr>
        <w:pStyle w:val="ConsPlusNormal"/>
        <w:jc w:val="right"/>
      </w:pPr>
      <w:r>
        <w:t>от 19 января 1998 г. N 55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</w:pPr>
      <w:bookmarkStart w:id="13" w:name="P388"/>
      <w:bookmarkEnd w:id="13"/>
      <w:r>
        <w:lastRenderedPageBreak/>
        <w:t>ПЕРЕЧЕНЬ</w:t>
      </w:r>
    </w:p>
    <w:p w:rsidR="007E3824" w:rsidRDefault="007E3824">
      <w:pPr>
        <w:pStyle w:val="ConsPlusTitle"/>
        <w:jc w:val="center"/>
      </w:pPr>
      <w:r>
        <w:t>ТОВАРОВ ДЛИТЕЛЬНОГО ПОЛЬЗОВАНИЯ, НА КОТОРЫЕ</w:t>
      </w:r>
    </w:p>
    <w:p w:rsidR="007E3824" w:rsidRDefault="007E3824">
      <w:pPr>
        <w:pStyle w:val="ConsPlusTitle"/>
        <w:jc w:val="center"/>
      </w:pPr>
      <w:r>
        <w:t xml:space="preserve">НЕ РАСПРОСТРАНЯЕТСЯ ТРЕБОВАНИЕ ПОКУПАТЕЛЯ О </w:t>
      </w:r>
      <w:proofErr w:type="gramStart"/>
      <w:r>
        <w:t>БЕЗВОЗМЕЗДНОМ</w:t>
      </w:r>
      <w:proofErr w:type="gramEnd"/>
    </w:p>
    <w:p w:rsidR="007E3824" w:rsidRDefault="007E3824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ЕМУ НА ПЕРИОД РЕМОНТА ИЛИ ЗАМЕНЫ</w:t>
      </w:r>
    </w:p>
    <w:p w:rsidR="007E3824" w:rsidRDefault="007E3824">
      <w:pPr>
        <w:pStyle w:val="ConsPlusTitle"/>
        <w:jc w:val="center"/>
      </w:pPr>
      <w:r>
        <w:t>АНАЛОГИЧНОГО ТОВАРА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 xml:space="preserve">1. Автомобили, мотоциклы и другие виды </w:t>
      </w:r>
      <w:proofErr w:type="spellStart"/>
      <w:r>
        <w:t>мототехники</w:t>
      </w:r>
      <w:proofErr w:type="spellEnd"/>
      <w: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>
        <w:t>плавсредства</w:t>
      </w:r>
      <w:proofErr w:type="spellEnd"/>
    </w:p>
    <w:p w:rsidR="007E3824" w:rsidRDefault="007E3824">
      <w:pPr>
        <w:pStyle w:val="ConsPlusNormal"/>
        <w:spacing w:before="220"/>
        <w:ind w:firstLine="540"/>
        <w:jc w:val="both"/>
      </w:pPr>
      <w:r>
        <w:t>2. Мебель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>
        <w:t>электрофены</w:t>
      </w:r>
      <w:proofErr w:type="spellEnd"/>
      <w:r>
        <w:t xml:space="preserve">, </w:t>
      </w:r>
      <w:proofErr w:type="spellStart"/>
      <w:r>
        <w:t>электрощипцы</w:t>
      </w:r>
      <w:proofErr w:type="spellEnd"/>
      <w:r>
        <w:t xml:space="preserve"> для завивки волос, медицинские </w:t>
      </w:r>
      <w:proofErr w:type="spellStart"/>
      <w:r>
        <w:t>электрорефлекторы</w:t>
      </w:r>
      <w:proofErr w:type="spellEnd"/>
      <w:r>
        <w:t xml:space="preserve">, электрогрелки, </w:t>
      </w:r>
      <w:proofErr w:type="spellStart"/>
      <w:r>
        <w:t>электробинты</w:t>
      </w:r>
      <w:proofErr w:type="spellEnd"/>
      <w:r>
        <w:t xml:space="preserve">, </w:t>
      </w:r>
      <w:proofErr w:type="spellStart"/>
      <w:r>
        <w:t>электропледы</w:t>
      </w:r>
      <w:proofErr w:type="spellEnd"/>
      <w:r>
        <w:t xml:space="preserve">, </w:t>
      </w:r>
      <w:proofErr w:type="spellStart"/>
      <w:r>
        <w:t>электроодеяла</w:t>
      </w:r>
      <w:proofErr w:type="spellEnd"/>
      <w:r>
        <w:t xml:space="preserve">, </w:t>
      </w:r>
      <w:proofErr w:type="spellStart"/>
      <w:r>
        <w:t>электрофены-щетки</w:t>
      </w:r>
      <w:proofErr w:type="spellEnd"/>
      <w:r>
        <w:t xml:space="preserve">, </w:t>
      </w:r>
      <w:proofErr w:type="spellStart"/>
      <w:r>
        <w:t>электробигуди</w:t>
      </w:r>
      <w:proofErr w:type="spellEnd"/>
      <w:r>
        <w:t>, электрические зубные щетки, электрические машинки для стрижки волос и иные приборы, имеющие соприкосновение со слизистой и кожными покровами)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4.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>
        <w:t>электроподогреватели</w:t>
      </w:r>
      <w:proofErr w:type="spellEnd"/>
      <w:r>
        <w:t xml:space="preserve"> и другие товары)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5. Гражданское оружие, основные части гражданского и служебного огнестрельного оружия.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  <w:jc w:val="right"/>
        <w:outlineLvl w:val="0"/>
      </w:pPr>
      <w:r>
        <w:t>Утвержден</w:t>
      </w:r>
    </w:p>
    <w:p w:rsidR="007E3824" w:rsidRDefault="007E3824">
      <w:pPr>
        <w:pStyle w:val="ConsPlusNormal"/>
        <w:jc w:val="right"/>
      </w:pPr>
      <w:r>
        <w:t>Постановлением Правительства</w:t>
      </w:r>
    </w:p>
    <w:p w:rsidR="007E3824" w:rsidRDefault="007E3824">
      <w:pPr>
        <w:pStyle w:val="ConsPlusNormal"/>
        <w:jc w:val="right"/>
      </w:pPr>
      <w:r>
        <w:t>Российской Федерации</w:t>
      </w:r>
    </w:p>
    <w:p w:rsidR="007E3824" w:rsidRDefault="007E3824">
      <w:pPr>
        <w:pStyle w:val="ConsPlusNormal"/>
        <w:jc w:val="right"/>
      </w:pPr>
      <w:r>
        <w:t>от 19 января 1998 г. N 55</w:t>
      </w:r>
    </w:p>
    <w:p w:rsidR="007E3824" w:rsidRDefault="007E3824">
      <w:pPr>
        <w:pStyle w:val="ConsPlusNormal"/>
      </w:pPr>
    </w:p>
    <w:p w:rsidR="007E3824" w:rsidRDefault="007E3824">
      <w:pPr>
        <w:pStyle w:val="ConsPlusTitle"/>
        <w:jc w:val="center"/>
      </w:pPr>
      <w:bookmarkStart w:id="14" w:name="P409"/>
      <w:bookmarkEnd w:id="14"/>
      <w:r>
        <w:t>ПЕРЕЧЕНЬ</w:t>
      </w:r>
    </w:p>
    <w:p w:rsidR="007E3824" w:rsidRDefault="007E3824">
      <w:pPr>
        <w:pStyle w:val="ConsPlusTitle"/>
        <w:jc w:val="center"/>
      </w:pPr>
      <w:r>
        <w:t>НЕПРОДОВОЛЬСТВЕННЫХ ТОВАРОВ НАДЛЕЖАЩЕГО КАЧЕСТВА,</w:t>
      </w:r>
    </w:p>
    <w:p w:rsidR="007E3824" w:rsidRDefault="007E3824">
      <w:pPr>
        <w:pStyle w:val="ConsPlusTitle"/>
        <w:jc w:val="center"/>
      </w:pPr>
      <w:r>
        <w:t xml:space="preserve">НЕ ПОДЛЕЖАЩИХ ВОЗВРАТУ ИЛИ ОБМЕНУ НА </w:t>
      </w:r>
      <w:proofErr w:type="gramStart"/>
      <w:r>
        <w:t>АНАЛОГИЧНЫЙ</w:t>
      </w:r>
      <w:proofErr w:type="gramEnd"/>
    </w:p>
    <w:p w:rsidR="007E3824" w:rsidRDefault="007E3824">
      <w:pPr>
        <w:pStyle w:val="ConsPlusTitle"/>
        <w:jc w:val="center"/>
      </w:pPr>
      <w:r>
        <w:t>ТОВАР ДРУГИХ РАЗМЕРА, ФОРМЫ, ГАБАРИТА, ФАСОНА,</w:t>
      </w:r>
    </w:p>
    <w:p w:rsidR="007E3824" w:rsidRDefault="007E3824">
      <w:pPr>
        <w:pStyle w:val="ConsPlusTitle"/>
        <w:jc w:val="center"/>
      </w:pPr>
      <w:r>
        <w:t>РАСЦВЕТКИ ИЛИ КОМПЛЕКТАЦИИ</w:t>
      </w:r>
    </w:p>
    <w:p w:rsidR="007E3824" w:rsidRDefault="007E3824">
      <w:pPr>
        <w:pStyle w:val="ConsPlusNormal"/>
      </w:pPr>
    </w:p>
    <w:p w:rsidR="007E3824" w:rsidRDefault="007E3824">
      <w:pPr>
        <w:pStyle w:val="ConsPlusNormal"/>
        <w:ind w:firstLine="540"/>
        <w:jc w:val="both"/>
      </w:pPr>
      <w: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3. Парфюмерно-косметические товары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товары, отпускаемые на метраж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5. Швейные и трикотажные изделия (изделия швейные и трикотажные бельевые, изделия </w:t>
      </w:r>
      <w:r>
        <w:lastRenderedPageBreak/>
        <w:t>чулочно-носочные)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7. Товары бытовой химии, пестициды и </w:t>
      </w:r>
      <w:proofErr w:type="spellStart"/>
      <w:r>
        <w:t>агрохимикаты</w:t>
      </w:r>
      <w:proofErr w:type="spellEnd"/>
    </w:p>
    <w:p w:rsidR="007E3824" w:rsidRDefault="007E3824">
      <w:pPr>
        <w:pStyle w:val="ConsPlusNormal"/>
        <w:spacing w:before="220"/>
        <w:ind w:firstLine="540"/>
        <w:jc w:val="both"/>
      </w:pPr>
      <w:r>
        <w:t>8. Мебель бытовая (мебельные гарнитуры и комплекты)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9. Ювелирные и другие изделия из драгоценных металлов и (или) драгоценных камней, ограненные драгоценные камни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10. Автомобили и </w:t>
      </w:r>
      <w:proofErr w:type="spellStart"/>
      <w:r>
        <w:t>мотовелотовары</w:t>
      </w:r>
      <w:proofErr w:type="spellEnd"/>
      <w: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>
        <w:t>плавсредства</w:t>
      </w:r>
      <w:proofErr w:type="spellEnd"/>
      <w:r>
        <w:t xml:space="preserve"> бытового назначения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устройства; часы наручные и карманные механические, электронно-механические и электронные, с двумя и более функциями)</w:t>
      </w:r>
      <w:proofErr w:type="gramEnd"/>
    </w:p>
    <w:p w:rsidR="007E3824" w:rsidRDefault="007E3824">
      <w:pPr>
        <w:pStyle w:val="ConsPlusNormal"/>
        <w:spacing w:before="220"/>
        <w:ind w:firstLine="540"/>
        <w:jc w:val="both"/>
      </w:pPr>
      <w:r>
        <w:t>12. Гражданское оружие, основные части гражданского и служебного огнестрельного оружия, патроны к нему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>13. Животные и растения</w:t>
      </w:r>
    </w:p>
    <w:p w:rsidR="007E3824" w:rsidRDefault="007E382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>
        <w:t>изоиздания</w:t>
      </w:r>
      <w:proofErr w:type="spellEnd"/>
      <w:r>
        <w:t>, календари, буклеты, издания, воспроизведенные на технических носителях информации)</w:t>
      </w:r>
      <w:proofErr w:type="gramEnd"/>
    </w:p>
    <w:p w:rsidR="007E3824" w:rsidRDefault="007E3824">
      <w:pPr>
        <w:pStyle w:val="ConsPlusNormal"/>
      </w:pPr>
    </w:p>
    <w:p w:rsidR="007E3824" w:rsidRDefault="007E3824">
      <w:pPr>
        <w:pStyle w:val="ConsPlusNormal"/>
      </w:pPr>
    </w:p>
    <w:p w:rsidR="007E3824" w:rsidRDefault="007E3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7E3824"/>
    <w:sectPr w:rsidR="00B0295B" w:rsidSect="0010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24"/>
    <w:rsid w:val="004C5F3A"/>
    <w:rsid w:val="007A46A5"/>
    <w:rsid w:val="007E3824"/>
    <w:rsid w:val="00B13F38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8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10958</Words>
  <Characters>62461</Characters>
  <Application>Microsoft Office Word</Application>
  <DocSecurity>0</DocSecurity>
  <Lines>520</Lines>
  <Paragraphs>146</Paragraphs>
  <ScaleCrop>false</ScaleCrop>
  <Company>FGUZ</Company>
  <LinksUpToDate>false</LinksUpToDate>
  <CharactersWithSpaces>73273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2020-01-30T05:15:00Z</dcterms:created>
  <dcterms:modified xsi:type="dcterms:W3CDTF">2020-01-30T05:16:00Z</dcterms:modified>
</cp:coreProperties>
</file>